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F8F" w:rsidRDefault="007E4F8F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Zmluva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o poskytnutí finančných prostriedkov na záujmové vzdelávanie detí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Zmluvné strany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b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Poskytovateľ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Obec Priechod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Priechod č.157, 976 11 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Mgr. Stanislavom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Chabanom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starostom obce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IČO: 00313769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 , a.s.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1205503001/5600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„poskytovateľ“)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a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214DE4" w:rsidRDefault="007E4F8F" w:rsidP="007E4F8F">
      <w:pPr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Prijímateľ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   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Slovenské misijné hnutie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</w:t>
      </w:r>
      <w:proofErr w:type="spellStart"/>
      <w:r w:rsidR="00A97848">
        <w:rPr>
          <w:rFonts w:ascii="Times New Roman" w:eastAsia="Times New Roman" w:hAnsi="Times New Roman" w:cs="Times New Roman"/>
          <w:sz w:val="24"/>
          <w:lang w:eastAsia="sk-SK"/>
        </w:rPr>
        <w:t>Skuteckého</w:t>
      </w:r>
      <w:proofErr w:type="spellEnd"/>
      <w:r w:rsidR="00A97848">
        <w:rPr>
          <w:rFonts w:ascii="Times New Roman" w:eastAsia="Times New Roman" w:hAnsi="Times New Roman" w:cs="Times New Roman"/>
          <w:sz w:val="24"/>
          <w:lang w:eastAsia="sk-SK"/>
        </w:rPr>
        <w:t xml:space="preserve"> 4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 xml:space="preserve">,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Banská Bystrica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 xml:space="preserve"> 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974 01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é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 xml:space="preserve">Evou </w:t>
      </w:r>
      <w:proofErr w:type="spellStart"/>
      <w:r w:rsidR="00A97848">
        <w:rPr>
          <w:rFonts w:ascii="Times New Roman" w:eastAsia="Times New Roman" w:hAnsi="Times New Roman" w:cs="Times New Roman"/>
          <w:sz w:val="24"/>
          <w:lang w:eastAsia="sk-SK"/>
        </w:rPr>
        <w:t>Boháčikovou</w:t>
      </w:r>
      <w:proofErr w:type="spellEnd"/>
      <w:r w:rsidR="00214DE4">
        <w:rPr>
          <w:rFonts w:ascii="Times New Roman" w:eastAsia="Times New Roman" w:hAnsi="Times New Roman" w:cs="Times New Roman"/>
          <w:sz w:val="24"/>
          <w:lang w:eastAsia="sk-SK"/>
        </w:rPr>
        <w:t xml:space="preserve">,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štatutárnou zástupkyňou SMH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VÚB Banská Bystrica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a.s.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30734312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>/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0200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„prijímateľ“)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a prijímateľ uzatvárajú v zmysle § 269 ods. 2 zákona č. 513/1991 Zb. Obchodný zákonník v znení neskorších predpisov,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zmysle § 7 ods. 1 písm. c) zákona č. 583/2004 Z. z. o rozpočtových pravidlách územnej samosprávy a o zmene a doplnení niektorých zákonov v znení neskorších predpisov, § 6 ods. 12 písm. d) zákona č. 596/2003 Z. z. o štátnej správe v školstve a školskej samospráve a o zmene a doplnení niektorých zákonov v znení neskorších predpisov a nariadenia vlády č. 668/2004 Z. z. o rozdeľovaní výnosu dane z príjmov územnej samospráve v znení neskorších nariadení medzi sebou túto: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zmluvu o poskytnutí finančných prostriedkov na záujmové vzdelávanie detí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Predmet a účel zmluvy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Predmetom zmluvy je úprava zmluvných podmienok, práva a povinností medzi poskytovateľom a prijímateľom pri poskytnutí finančných prostriedkov na záujmové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 xml:space="preserve">vzdelávanie detí zo strany poskytovateľa prijímateľovi na záujmovú a rekreačnú činnosť detí, rozvíjanie a zdokonaľovanie praktických zručností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Poskytovateľ sa zaväzuje, že na základe tejto zmluvy poskytne finančné prostriedky 80% dotácie za mesiace január až august 201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t. j. v sume 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>32,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00 € (slovom: 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>tridsaťdva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eur) na záujmové vzdelávanie pre 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>1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d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>ieťa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prijímateľovi, a to do 10. pracovných dní odo dňa nadobudnutia účinnosti tejto zmluvy.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4B5C02" w:rsidP="004B5C02">
      <w:pPr>
        <w:ind w:left="340"/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lang w:eastAsia="sk-SK"/>
        </w:rPr>
        <w:t xml:space="preserve">3) </w:t>
      </w:r>
      <w:r w:rsidR="007E4F8F"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prijať poskytnuté finančné prostriedky a použiť ich v súlade s podmienkami stanovenými v tejto zmluve a na záujmovú a rekreačnú činnosť detí, rozvíjanie a zdokonaľovanie praktických zručností detí.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Komunikácia zmluvných strán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Zmluvné strany sa dohodli, že ich vzájomná komunikácia súvisiaca s touto zmluvou si pre svoju záväznosť vyžaduje písomnú formu. Zmluvné strany sa zaväzujú, že budú pre vzájomnú písomnú komunikáciu používať poštové adresy uvedené v čl. 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môže určiť, že vzájomná komunikácia súvisiaca z touto zmluvou bude prebiehať aj elektronicky prostredníctvom e-mailu, alebo faxom a zároveň môže určiť aj podmienky tejto komunikácie.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Podmienky použitia poskytnutých finančných prostriedkov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na záujmové vzdelávanie detí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vykonávať záujmové vzdelávanie pre </w:t>
      </w:r>
      <w:r w:rsidR="00214DE4">
        <w:rPr>
          <w:rFonts w:ascii="Times New Roman" w:eastAsia="Times New Roman" w:hAnsi="Times New Roman" w:cs="Times New Roman"/>
          <w:sz w:val="24"/>
          <w:lang w:eastAsia="sk-SK"/>
        </w:rPr>
        <w:t>1dieťa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poskytovateľa v čase odo dňa nadobudnutia účinnosti tejto zmluvy do 31.8.201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finančné prostriedky sú účelovo viazané a žiadateľ sa zaväzuje použiť            ich v zmysle § 19 ods. 3 zákona č. 523/2004 Z. z. o rozpočtových pravidlách verejnej správy        a o zmene a doplnení niektorých zákonov len na účel, ktorý je uvedený v čl. II.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 podpísaní zmluvy o poskytnutí finančných prostriedkov na záujmové vzdelávanie detí obidvoma zmluvnými stranami, sa finančné prostriedky uvedené v čl. II. poskytnú prijímateľovi bezhotovostným prevodom na účet prijímateľa v peňažnom ústave.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finančných prostriedkov na záujmové vzdelávanie detí v zmysle čl. II. tejto zmluvy je prijímateľ povinný vyúčtovať v termíne do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30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.9.201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a to na prílohe č. 1, ktorá je neoddeliteľnou súčasťou tejto zmluvy. V prípade, že zo všetkých okolností je zrejmé, že uvedený termín vyúčtovania nebude prijímateľom dodržaný, je prijímateľ povinný na základe zdôvodnenej písomnej žiadosti požiadať poskytovateľa v lehote do 10 dní pred uplynutím stanoveného termínu vyúčtovania o predĺženie termínu predloženia vyúčtovania.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Kontrolu dodržania rozsahu, účelu a podmienok dohodnutých v zmluve o poskytnutí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ako aj správnosti vyúčtovania a vecnej realizácie je oprávnený vykonať hlavný kontrolór obce podľa § 18d ods. 2 písm. d)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zákona č. 369/1990 Zb. o obecnom zriadení v znení neskorších predpisov a § 6 ods. 22 zákona č. 596/2003 Z. z. o štátnej správe v školstve a školskej samospráve v znení neskorších predpisov. Prijímateľ sa zaväzuje umožniť hlavnému kontrolórovi obce výkon tejto kontroly.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finančné prostriedky, ktoré neboli použité na účel dohodnutý v čl. II. tejto zmluvy, a to v plnej výške sumy poskytnutých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Povinnosť  prijímateľa vrátiť poskytnuté finančné prostriedky sa vzťahuje aj na prípad, ak poskytovateľ zistí túto skutočnosť z predložených dokladov (vyúčtovania) v zmysle čl. IV ods. 3. Povinnosť sa vzťahuje na vrátenie takej výšky finančných prostriedkov, ktorú vyčísli poskytovateľ.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aj tú výšku finančných prostriedkov, ktorú nevyčerpal do výšky poskytnutých finančných prostriedkov na záujmové vzdelávanie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Finančné prostriedky, ktoré prijímateľ nevyčerpal do 31.8.201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povinný vrátiť na účet poskytovateľa č. 1205503001/5600 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sa dohodli na vrátení finančných prostriedkov do 10-tich dní od doručenia výzvy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Prijímateľ je povinný vrátiť poskytovateľovi všetky výnosy (úroky)</w:t>
      </w:r>
      <w:r w:rsidRPr="007E4F8F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týchto finančných prostriedkov, ktoré boli pripísané na jeho účet, nakoľko tieto sú príjmom rozpočtu obce v zmysle § 5 ods. 1 písm. c) zákona č. 583/2004 Z. z. o rozpočtových pravidlách územnej samosprávy a o zmene a doplnení niektorých zákonov. Prijímateľ vráti tieto finančné prostriedky na účet poskytovateľa č. 1205503001/5600.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prípade, že nebudú dodržané zmluvne dohodnuté podmienky poskytovateľ si bude uplatňovať od prijímateľa svoje finančné nároky spolu s úrokom z omeškania cestou príslušného súdu.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Čl. 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Záverečné ustanovenia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sa uzatvára na dobu určitú a jej platnosť a účinnosť končí dňom 31.8.201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 V prípade záujmu prijímateľa poskytovateľ uzatvorí novú zmluvu o poskytnutí finančných prostriedkov na záujmové vzdelávanie detí na obdobie od 1.9.201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31.12.201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 </w:t>
      </w:r>
      <w:proofErr w:type="spellStart"/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upresnení</w:t>
      </w:r>
      <w:proofErr w:type="spellEnd"/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počtu detí a po podaní novej žiadosti prijímateľom.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Neoddeliteľnou súčasťou tejto zmluvy je príloha č. 1 – vyúčtovanie poskytnutých finančných prostriedkov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na záujmové vzdelávanie detí.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vyhlasuje, že údaje o počte detí uvedených v žiadosti o poskytnutie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finančných prostriedkov na záujmové vzdelávanie detí zaslanej poskytovateľovi sú pravdivé.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Nedodržanie podmienok dohodnutých v zmluve sa považuje za porušenie rozpočtovej disciplíny v zmysle § 31 zákona č. 523/2004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Z. z. o rozpočtových pravidlách verejnej správy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>a o zmene a doplnení niektorých zákonov.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Prijímateľ, ktorý porušil rozpočtovú disciplínu               je povinný neoprávnene použité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finančné prostriedky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vrátiť do rozpočtu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Poskytnutie finančných prostriedkov schválilo obecné zastupiteľstvo obce Priechod uznesením č.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29/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201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dňa 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24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.03.201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je vyhotovená v dvoch rovnopisoch, 1rovnopis zmluvy pre poskytovateľa,</w:t>
      </w:r>
    </w:p>
    <w:p w:rsidR="007E4F8F" w:rsidRPr="007E4F8F" w:rsidRDefault="007E4F8F" w:rsidP="007E4F8F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1 rovnopis zmluvy dostane prijímateľ.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Zmluvu je možné zmeniť len po vzájomnej dohode obidvoch zmluvných strán,                    a to formou písomných dodatkov.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vyhlasujú, že si text tejto zmluvy riadne a dôsledne prečítali, jej obsahu a právnym účinkom z nej vyplývajúcich porozumeli, ich zmluvné prejavy sú dostatočne jasné, určité a zrozumiteľné, podpisujúce osoby sú oprávnené k podpisu tejto zmluvy a na znak súhlasu ju podpísali.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Zmluva nadobúda platnosť dňom jej podpísania obidvoma zmluvnými stranami a účinnosť dňom nasledujúcim po dni jej zverejnenia.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tabs>
          <w:tab w:val="center" w:pos="4536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poskytovateľa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                           Za prijímateľa: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Priechode   dňa .................     </w:t>
      </w:r>
      <w:r w:rsidR="00214DE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V</w:t>
      </w:r>
      <w:r w:rsidR="00A978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Banskej Bystrici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dňa .....................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Podpis ....................................                                  Podpis ......................................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Mgr. Stanislav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            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 xml:space="preserve">Eva </w:t>
      </w:r>
      <w:proofErr w:type="spellStart"/>
      <w:r w:rsidR="00A97848">
        <w:rPr>
          <w:rFonts w:ascii="Times New Roman" w:eastAsia="Times New Roman" w:hAnsi="Times New Roman" w:cs="Times New Roman"/>
          <w:sz w:val="24"/>
          <w:lang w:eastAsia="sk-SK"/>
        </w:rPr>
        <w:t>Boháčiková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starosta obce                                                </w:t>
      </w:r>
      <w:r w:rsidR="00A97848">
        <w:rPr>
          <w:rFonts w:ascii="Times New Roman" w:eastAsia="Times New Roman" w:hAnsi="Times New Roman" w:cs="Times New Roman"/>
          <w:sz w:val="24"/>
          <w:lang w:eastAsia="sk-SK"/>
        </w:rPr>
        <w:t>štatutárna zástupkyňa SMH</w:t>
      </w:r>
    </w:p>
    <w:p w:rsidR="007E4F8F" w:rsidRPr="0046495A" w:rsidRDefault="007E4F8F" w:rsidP="0046495A">
      <w:bookmarkStart w:id="0" w:name="_GoBack"/>
      <w:bookmarkEnd w:id="0"/>
    </w:p>
    <w:sectPr w:rsidR="007E4F8F" w:rsidRPr="00464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99" w:rsidRDefault="00312499" w:rsidP="003C3437">
      <w:r>
        <w:separator/>
      </w:r>
    </w:p>
  </w:endnote>
  <w:endnote w:type="continuationSeparator" w:id="0">
    <w:p w:rsidR="00312499" w:rsidRDefault="00312499" w:rsidP="003C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99" w:rsidRDefault="00312499" w:rsidP="003C3437">
      <w:r>
        <w:separator/>
      </w:r>
    </w:p>
  </w:footnote>
  <w:footnote w:type="continuationSeparator" w:id="0">
    <w:p w:rsidR="00312499" w:rsidRDefault="00312499" w:rsidP="003C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437" w:rsidRDefault="003C3437">
    <w:pPr>
      <w:pStyle w:val="Hlavika"/>
    </w:pPr>
  </w:p>
  <w:p w:rsidR="003C3437" w:rsidRDefault="003C34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205"/>
    <w:multiLevelType w:val="hybridMultilevel"/>
    <w:tmpl w:val="5D0E59DE"/>
    <w:lvl w:ilvl="0" w:tplc="DB1435C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561A15"/>
    <w:multiLevelType w:val="hybridMultilevel"/>
    <w:tmpl w:val="D36EE1D2"/>
    <w:lvl w:ilvl="0" w:tplc="0ED2D4F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3EEA224C">
      <w:start w:val="1"/>
      <w:numFmt w:val="lowerLetter"/>
      <w:lvlText w:val="%2)"/>
      <w:lvlJc w:val="left"/>
      <w:pPr>
        <w:tabs>
          <w:tab w:val="num" w:pos="530"/>
        </w:tabs>
        <w:ind w:left="0" w:firstLine="170"/>
      </w:pPr>
      <w:rPr>
        <w:rFonts w:hint="default"/>
      </w:rPr>
    </w:lvl>
    <w:lvl w:ilvl="2" w:tplc="EB9A039E">
      <w:start w:val="1"/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46500"/>
    <w:multiLevelType w:val="hybridMultilevel"/>
    <w:tmpl w:val="8D268388"/>
    <w:lvl w:ilvl="0" w:tplc="89527DE6">
      <w:start w:val="1"/>
      <w:numFmt w:val="lowerLetter"/>
      <w:lvlText w:val="%1)"/>
      <w:lvlJc w:val="left"/>
      <w:pPr>
        <w:tabs>
          <w:tab w:val="num" w:pos="700"/>
        </w:tabs>
        <w:ind w:left="170" w:firstLine="170"/>
      </w:pPr>
      <w:rPr>
        <w:rFonts w:hint="default"/>
      </w:rPr>
    </w:lvl>
    <w:lvl w:ilvl="1" w:tplc="5E322CC0">
      <w:start w:val="1"/>
      <w:numFmt w:val="lowerRoman"/>
      <w:lvlText w:val="%2)"/>
      <w:lvlJc w:val="left"/>
      <w:pPr>
        <w:tabs>
          <w:tab w:val="num" w:pos="1610"/>
        </w:tabs>
        <w:ind w:left="1080" w:firstLine="170"/>
      </w:pPr>
      <w:rPr>
        <w:rFonts w:asciiTheme="minorHAnsi" w:eastAsia="Times New Roman" w:hAnsiTheme="minorHAnsi" w:cstheme="minorHAnsi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411B5919"/>
    <w:multiLevelType w:val="hybridMultilevel"/>
    <w:tmpl w:val="CEE2634C"/>
    <w:lvl w:ilvl="0" w:tplc="D9F4EE5A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1B40E75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D907114">
      <w:start w:val="2"/>
      <w:numFmt w:val="decimal"/>
      <w:lvlText w:val="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33D8B"/>
    <w:multiLevelType w:val="hybridMultilevel"/>
    <w:tmpl w:val="6C182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8060A"/>
    <w:multiLevelType w:val="hybridMultilevel"/>
    <w:tmpl w:val="BC0C98DA"/>
    <w:lvl w:ilvl="0" w:tplc="05D6397E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0554E6"/>
    <w:multiLevelType w:val="hybridMultilevel"/>
    <w:tmpl w:val="0CAC6BBE"/>
    <w:lvl w:ilvl="0" w:tplc="9802E88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24F4F6C4">
      <w:start w:val="1"/>
      <w:numFmt w:val="lowerLetter"/>
      <w:lvlText w:val="%2)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4D2B61"/>
    <w:multiLevelType w:val="hybridMultilevel"/>
    <w:tmpl w:val="2A1CC1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00574"/>
    <w:multiLevelType w:val="hybridMultilevel"/>
    <w:tmpl w:val="C9126BB8"/>
    <w:lvl w:ilvl="0" w:tplc="4E1635DE">
      <w:start w:val="2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9F0BB1"/>
    <w:multiLevelType w:val="hybridMultilevel"/>
    <w:tmpl w:val="70584138"/>
    <w:lvl w:ilvl="0" w:tplc="5C221F1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5C"/>
    <w:rsid w:val="00007386"/>
    <w:rsid w:val="00007B93"/>
    <w:rsid w:val="00016188"/>
    <w:rsid w:val="00023263"/>
    <w:rsid w:val="000260E5"/>
    <w:rsid w:val="000272EC"/>
    <w:rsid w:val="00035D9E"/>
    <w:rsid w:val="0005213E"/>
    <w:rsid w:val="0006149B"/>
    <w:rsid w:val="00067FE2"/>
    <w:rsid w:val="00074FC9"/>
    <w:rsid w:val="00084A4B"/>
    <w:rsid w:val="000B26E7"/>
    <w:rsid w:val="000B644E"/>
    <w:rsid w:val="000B7696"/>
    <w:rsid w:val="000D373A"/>
    <w:rsid w:val="000F0443"/>
    <w:rsid w:val="000F38E7"/>
    <w:rsid w:val="000F7DBC"/>
    <w:rsid w:val="001113DF"/>
    <w:rsid w:val="001229D2"/>
    <w:rsid w:val="001360E0"/>
    <w:rsid w:val="00147C14"/>
    <w:rsid w:val="0016216A"/>
    <w:rsid w:val="00163E47"/>
    <w:rsid w:val="001811DC"/>
    <w:rsid w:val="00181BD2"/>
    <w:rsid w:val="00194328"/>
    <w:rsid w:val="001B4073"/>
    <w:rsid w:val="001C18E6"/>
    <w:rsid w:val="001D5ADD"/>
    <w:rsid w:val="00207280"/>
    <w:rsid w:val="00207E1B"/>
    <w:rsid w:val="00214DE4"/>
    <w:rsid w:val="002264B4"/>
    <w:rsid w:val="00263875"/>
    <w:rsid w:val="00267526"/>
    <w:rsid w:val="00276B4D"/>
    <w:rsid w:val="00285AAD"/>
    <w:rsid w:val="00287723"/>
    <w:rsid w:val="00291C72"/>
    <w:rsid w:val="002A77B1"/>
    <w:rsid w:val="002B3751"/>
    <w:rsid w:val="002D1829"/>
    <w:rsid w:val="002E105A"/>
    <w:rsid w:val="00312499"/>
    <w:rsid w:val="00312BEE"/>
    <w:rsid w:val="00316157"/>
    <w:rsid w:val="00321736"/>
    <w:rsid w:val="0032181E"/>
    <w:rsid w:val="00322E8F"/>
    <w:rsid w:val="003312FA"/>
    <w:rsid w:val="00332FD3"/>
    <w:rsid w:val="0033710E"/>
    <w:rsid w:val="00360F03"/>
    <w:rsid w:val="00384BE6"/>
    <w:rsid w:val="00385AD3"/>
    <w:rsid w:val="003B4A64"/>
    <w:rsid w:val="003C1761"/>
    <w:rsid w:val="003C3437"/>
    <w:rsid w:val="003D1565"/>
    <w:rsid w:val="003E48C4"/>
    <w:rsid w:val="003F4579"/>
    <w:rsid w:val="00403D2B"/>
    <w:rsid w:val="004046D8"/>
    <w:rsid w:val="00413423"/>
    <w:rsid w:val="004360CB"/>
    <w:rsid w:val="004627A3"/>
    <w:rsid w:val="00463C94"/>
    <w:rsid w:val="0046495A"/>
    <w:rsid w:val="00466700"/>
    <w:rsid w:val="00474903"/>
    <w:rsid w:val="00475A78"/>
    <w:rsid w:val="00497A7D"/>
    <w:rsid w:val="004A1A1B"/>
    <w:rsid w:val="004B127D"/>
    <w:rsid w:val="004B5C02"/>
    <w:rsid w:val="004C2033"/>
    <w:rsid w:val="004C2F82"/>
    <w:rsid w:val="00502D45"/>
    <w:rsid w:val="00505FA4"/>
    <w:rsid w:val="00507EDD"/>
    <w:rsid w:val="00510107"/>
    <w:rsid w:val="00516D2F"/>
    <w:rsid w:val="005375B5"/>
    <w:rsid w:val="00542A40"/>
    <w:rsid w:val="00560A4F"/>
    <w:rsid w:val="005625EC"/>
    <w:rsid w:val="005650A1"/>
    <w:rsid w:val="00566A22"/>
    <w:rsid w:val="00575D1F"/>
    <w:rsid w:val="00593431"/>
    <w:rsid w:val="00596122"/>
    <w:rsid w:val="005A6023"/>
    <w:rsid w:val="005B476F"/>
    <w:rsid w:val="005B59A0"/>
    <w:rsid w:val="005B6A7C"/>
    <w:rsid w:val="005C211F"/>
    <w:rsid w:val="005D73EE"/>
    <w:rsid w:val="005E42AC"/>
    <w:rsid w:val="005E4882"/>
    <w:rsid w:val="005F284A"/>
    <w:rsid w:val="006057B1"/>
    <w:rsid w:val="0061722F"/>
    <w:rsid w:val="0063302D"/>
    <w:rsid w:val="006521F8"/>
    <w:rsid w:val="00664269"/>
    <w:rsid w:val="00666890"/>
    <w:rsid w:val="006763A0"/>
    <w:rsid w:val="00677A73"/>
    <w:rsid w:val="00677F14"/>
    <w:rsid w:val="00680559"/>
    <w:rsid w:val="006A016D"/>
    <w:rsid w:val="006A3EBB"/>
    <w:rsid w:val="006B0228"/>
    <w:rsid w:val="006B6D62"/>
    <w:rsid w:val="006C59E3"/>
    <w:rsid w:val="006D064D"/>
    <w:rsid w:val="00717108"/>
    <w:rsid w:val="00733BB6"/>
    <w:rsid w:val="00735378"/>
    <w:rsid w:val="007450BD"/>
    <w:rsid w:val="007628B3"/>
    <w:rsid w:val="00762ECD"/>
    <w:rsid w:val="00765491"/>
    <w:rsid w:val="0078506C"/>
    <w:rsid w:val="007904CE"/>
    <w:rsid w:val="007970C8"/>
    <w:rsid w:val="007A6154"/>
    <w:rsid w:val="007A6D13"/>
    <w:rsid w:val="007D4324"/>
    <w:rsid w:val="007D6FCC"/>
    <w:rsid w:val="007E2B31"/>
    <w:rsid w:val="007E4F8F"/>
    <w:rsid w:val="0080263B"/>
    <w:rsid w:val="0081292D"/>
    <w:rsid w:val="008146FF"/>
    <w:rsid w:val="00830AE2"/>
    <w:rsid w:val="00851D71"/>
    <w:rsid w:val="00856FCC"/>
    <w:rsid w:val="00872E35"/>
    <w:rsid w:val="00885CAA"/>
    <w:rsid w:val="00885FB3"/>
    <w:rsid w:val="00891232"/>
    <w:rsid w:val="008960E5"/>
    <w:rsid w:val="008A37F7"/>
    <w:rsid w:val="008B19F1"/>
    <w:rsid w:val="008E06DA"/>
    <w:rsid w:val="008E50FD"/>
    <w:rsid w:val="008F7E9F"/>
    <w:rsid w:val="00903CED"/>
    <w:rsid w:val="009068F1"/>
    <w:rsid w:val="00920EBB"/>
    <w:rsid w:val="00946E3F"/>
    <w:rsid w:val="0095563A"/>
    <w:rsid w:val="009709BD"/>
    <w:rsid w:val="0097142C"/>
    <w:rsid w:val="009729D0"/>
    <w:rsid w:val="00974761"/>
    <w:rsid w:val="00975D41"/>
    <w:rsid w:val="009A1DD5"/>
    <w:rsid w:val="009A2694"/>
    <w:rsid w:val="009B482F"/>
    <w:rsid w:val="009B4F8A"/>
    <w:rsid w:val="009B5025"/>
    <w:rsid w:val="009C4201"/>
    <w:rsid w:val="009C667C"/>
    <w:rsid w:val="009C7105"/>
    <w:rsid w:val="009D1898"/>
    <w:rsid w:val="009E7B7D"/>
    <w:rsid w:val="009F0C11"/>
    <w:rsid w:val="00A01184"/>
    <w:rsid w:val="00A03C5E"/>
    <w:rsid w:val="00A0698A"/>
    <w:rsid w:val="00A075E6"/>
    <w:rsid w:val="00A16444"/>
    <w:rsid w:val="00A22FE5"/>
    <w:rsid w:val="00A407B0"/>
    <w:rsid w:val="00A435AB"/>
    <w:rsid w:val="00A53D8D"/>
    <w:rsid w:val="00A63913"/>
    <w:rsid w:val="00A74E54"/>
    <w:rsid w:val="00A75CEC"/>
    <w:rsid w:val="00A91BA6"/>
    <w:rsid w:val="00A93218"/>
    <w:rsid w:val="00A9435F"/>
    <w:rsid w:val="00A97848"/>
    <w:rsid w:val="00AD2C50"/>
    <w:rsid w:val="00AD5575"/>
    <w:rsid w:val="00AE1C57"/>
    <w:rsid w:val="00AE522D"/>
    <w:rsid w:val="00AF334D"/>
    <w:rsid w:val="00B10753"/>
    <w:rsid w:val="00B1761C"/>
    <w:rsid w:val="00B23E00"/>
    <w:rsid w:val="00B34D1A"/>
    <w:rsid w:val="00B5563A"/>
    <w:rsid w:val="00B60FB3"/>
    <w:rsid w:val="00B70B50"/>
    <w:rsid w:val="00B70C1D"/>
    <w:rsid w:val="00B77743"/>
    <w:rsid w:val="00B917A8"/>
    <w:rsid w:val="00B924C8"/>
    <w:rsid w:val="00B974C8"/>
    <w:rsid w:val="00BA3030"/>
    <w:rsid w:val="00BC75C4"/>
    <w:rsid w:val="00BD50CD"/>
    <w:rsid w:val="00BE2811"/>
    <w:rsid w:val="00BE6C30"/>
    <w:rsid w:val="00C1495F"/>
    <w:rsid w:val="00C156DB"/>
    <w:rsid w:val="00C21AFC"/>
    <w:rsid w:val="00C4213E"/>
    <w:rsid w:val="00C658F9"/>
    <w:rsid w:val="00C66D69"/>
    <w:rsid w:val="00C67582"/>
    <w:rsid w:val="00C829B4"/>
    <w:rsid w:val="00C830E7"/>
    <w:rsid w:val="00C86724"/>
    <w:rsid w:val="00CA02E0"/>
    <w:rsid w:val="00CA2E78"/>
    <w:rsid w:val="00CC41DF"/>
    <w:rsid w:val="00CD6F18"/>
    <w:rsid w:val="00CE1689"/>
    <w:rsid w:val="00CF05EE"/>
    <w:rsid w:val="00D00492"/>
    <w:rsid w:val="00D03A51"/>
    <w:rsid w:val="00D10916"/>
    <w:rsid w:val="00D12028"/>
    <w:rsid w:val="00D2338D"/>
    <w:rsid w:val="00D24907"/>
    <w:rsid w:val="00D33A02"/>
    <w:rsid w:val="00D53E9C"/>
    <w:rsid w:val="00D6085C"/>
    <w:rsid w:val="00D645D1"/>
    <w:rsid w:val="00DA1A92"/>
    <w:rsid w:val="00DA6A32"/>
    <w:rsid w:val="00DB7BCB"/>
    <w:rsid w:val="00DC7349"/>
    <w:rsid w:val="00DD4F02"/>
    <w:rsid w:val="00DE0DF6"/>
    <w:rsid w:val="00DE2623"/>
    <w:rsid w:val="00DE3232"/>
    <w:rsid w:val="00DE3E0E"/>
    <w:rsid w:val="00E10117"/>
    <w:rsid w:val="00E15F6B"/>
    <w:rsid w:val="00E21EFA"/>
    <w:rsid w:val="00E23F6D"/>
    <w:rsid w:val="00E261AF"/>
    <w:rsid w:val="00E26F65"/>
    <w:rsid w:val="00E36E12"/>
    <w:rsid w:val="00E4441E"/>
    <w:rsid w:val="00E462DC"/>
    <w:rsid w:val="00E51A1F"/>
    <w:rsid w:val="00E51F8D"/>
    <w:rsid w:val="00E531CB"/>
    <w:rsid w:val="00E71804"/>
    <w:rsid w:val="00E8644B"/>
    <w:rsid w:val="00E86D4F"/>
    <w:rsid w:val="00E95C8E"/>
    <w:rsid w:val="00EC241B"/>
    <w:rsid w:val="00EC3A49"/>
    <w:rsid w:val="00EC59C0"/>
    <w:rsid w:val="00EE60AF"/>
    <w:rsid w:val="00F02210"/>
    <w:rsid w:val="00F04332"/>
    <w:rsid w:val="00F04CDD"/>
    <w:rsid w:val="00F148D0"/>
    <w:rsid w:val="00F24B1D"/>
    <w:rsid w:val="00F27008"/>
    <w:rsid w:val="00F27347"/>
    <w:rsid w:val="00F42235"/>
    <w:rsid w:val="00F46BE9"/>
    <w:rsid w:val="00F61C6A"/>
    <w:rsid w:val="00F7039C"/>
    <w:rsid w:val="00F7743F"/>
    <w:rsid w:val="00F77A9E"/>
    <w:rsid w:val="00F90D4F"/>
    <w:rsid w:val="00FA6A50"/>
    <w:rsid w:val="00FB0574"/>
    <w:rsid w:val="00FB0CE1"/>
    <w:rsid w:val="00FB7A2C"/>
    <w:rsid w:val="00FC3002"/>
    <w:rsid w:val="00FE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28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22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5182">
          <w:marLeft w:val="-47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3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5592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37593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8118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76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9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05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464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538448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80513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228799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88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01747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81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AF3DA-74E9-4CDF-BE97-CF9F164E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Priechod</Company>
  <LinksUpToDate>false</LinksUpToDate>
  <CharactersWithSpaces>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 Priechod</cp:lastModifiedBy>
  <cp:revision>6</cp:revision>
  <cp:lastPrinted>2015-04-01T15:53:00Z</cp:lastPrinted>
  <dcterms:created xsi:type="dcterms:W3CDTF">2013-03-21T13:21:00Z</dcterms:created>
  <dcterms:modified xsi:type="dcterms:W3CDTF">2015-04-01T15:54:00Z</dcterms:modified>
</cp:coreProperties>
</file>